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D4F" w:rsidRDefault="00A63D4F" w:rsidP="00A63D4F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A63D4F" w:rsidRPr="00CF780F" w:rsidRDefault="00A63D4F" w:rsidP="00A63D4F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780F">
        <w:rPr>
          <w:rFonts w:ascii="Times New Roman" w:hAnsi="Times New Roman" w:cs="Times New Roman"/>
          <w:b/>
          <w:sz w:val="28"/>
          <w:szCs w:val="28"/>
          <w:u w:val="single"/>
        </w:rPr>
        <w:t>WNIOSEK</w:t>
      </w:r>
    </w:p>
    <w:p w:rsidR="00A63D4F" w:rsidRPr="00CF780F" w:rsidRDefault="00A63D4F" w:rsidP="00A63D4F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780F">
        <w:rPr>
          <w:rFonts w:ascii="Times New Roman" w:hAnsi="Times New Roman" w:cs="Times New Roman"/>
          <w:b/>
          <w:sz w:val="28"/>
          <w:szCs w:val="28"/>
          <w:u w:val="single"/>
        </w:rPr>
        <w:t xml:space="preserve">o </w:t>
      </w:r>
      <w:r w:rsidR="00AE50B9">
        <w:rPr>
          <w:rFonts w:ascii="Times New Roman" w:hAnsi="Times New Roman" w:cs="Times New Roman"/>
          <w:b/>
          <w:sz w:val="28"/>
          <w:szCs w:val="28"/>
          <w:u w:val="single"/>
        </w:rPr>
        <w:t xml:space="preserve">otworzenie miejsca </w:t>
      </w:r>
      <w:r w:rsidRPr="00CF780F">
        <w:rPr>
          <w:rFonts w:ascii="Times New Roman" w:hAnsi="Times New Roman" w:cs="Times New Roman"/>
          <w:b/>
          <w:sz w:val="28"/>
          <w:szCs w:val="28"/>
          <w:u w:val="single"/>
        </w:rPr>
        <w:t>na terenie Gminy Dźwierzuty</w:t>
      </w:r>
      <w:r w:rsidR="00AE50B9">
        <w:rPr>
          <w:rFonts w:ascii="Times New Roman" w:hAnsi="Times New Roman" w:cs="Times New Roman"/>
          <w:b/>
          <w:sz w:val="28"/>
          <w:szCs w:val="28"/>
          <w:u w:val="single"/>
        </w:rPr>
        <w:t xml:space="preserve"> okazjonalnie wykorzystywanego do kąpieli</w:t>
      </w:r>
    </w:p>
    <w:p w:rsidR="00A63D4F" w:rsidRPr="006A094E" w:rsidRDefault="00A63D4F" w:rsidP="001E0D44">
      <w:pPr>
        <w:pStyle w:val="Standard"/>
        <w:spacing w:line="360" w:lineRule="auto"/>
        <w:rPr>
          <w:rFonts w:ascii="Times New Roman" w:hAnsi="Times New Roman" w:cs="Times New Roman"/>
        </w:rPr>
      </w:pPr>
    </w:p>
    <w:p w:rsidR="00A63D4F" w:rsidRPr="00A63D4F" w:rsidRDefault="00A63D4F" w:rsidP="00A63D4F">
      <w:pPr>
        <w:pStyle w:val="Akapitzlist"/>
        <w:numPr>
          <w:ilvl w:val="0"/>
          <w:numId w:val="13"/>
        </w:numPr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63D4F">
        <w:rPr>
          <w:rFonts w:ascii="Times New Roman" w:eastAsia="Times New Roman" w:hAnsi="Times New Roman" w:cs="Times New Roman"/>
          <w:kern w:val="0"/>
          <w:lang w:eastAsia="pl-PL" w:bidi="ar-SA"/>
        </w:rPr>
        <w:t>imię i nazwisko albo nazwę oraz adres organizatora</w:t>
      </w:r>
    </w:p>
    <w:p w:rsid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……………………………………………………………………………………………….</w:t>
      </w:r>
    </w:p>
    <w:p w:rsidR="00A63D4F" w:rsidRP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……………………………………………………………………………………………….</w:t>
      </w:r>
    </w:p>
    <w:p w:rsidR="00AE50B9" w:rsidRPr="00AE50B9" w:rsidRDefault="00AE50B9" w:rsidP="00AE50B9">
      <w:pPr>
        <w:pStyle w:val="Akapitzlist"/>
        <w:numPr>
          <w:ilvl w:val="0"/>
          <w:numId w:val="13"/>
        </w:num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nazwę i adres miejsca okazjonalnie wykorzystywanego do kąpieli oraz opis granicy miejsca okazjonalnie wykorzystywanego do kąpieli na aktualnej mapie topograficznej albo </w:t>
      </w:r>
      <w:proofErr w:type="spellStart"/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ortofotomapie</w:t>
      </w:r>
      <w:proofErr w:type="spellEnd"/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 lub wykaz współrzędnych punktów załamania granicy miejsca okazjonalnie wykorzystywanego 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do kąpieli</w:t>
      </w:r>
    </w:p>
    <w:p w:rsid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………………………………………………………………………………………………..</w:t>
      </w:r>
    </w:p>
    <w:p w:rsidR="00A63D4F" w:rsidRP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………………………………………………………………………………………………..</w:t>
      </w:r>
    </w:p>
    <w:p w:rsidR="00AE50B9" w:rsidRPr="00AE50B9" w:rsidRDefault="00A63D4F" w:rsidP="00AE50B9">
      <w:pPr>
        <w:pStyle w:val="Akapitzlist"/>
        <w:numPr>
          <w:ilvl w:val="0"/>
          <w:numId w:val="13"/>
        </w:num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wskazanie długości linii brzegowej </w:t>
      </w:r>
      <w:r w:rsidR="00AE50B9" w:rsidRPr="00AE50B9">
        <w:rPr>
          <w:rFonts w:ascii="Times New Roman" w:eastAsia="Times New Roman" w:hAnsi="Times New Roman" w:cs="Times New Roman"/>
          <w:kern w:val="0"/>
          <w:lang w:eastAsia="pl-PL" w:bidi="ar-SA"/>
        </w:rPr>
        <w:t>miejsca okazjonalnie wykorzystywanego do kąpieli</w:t>
      </w:r>
    </w:p>
    <w:p w:rsidR="00A63D4F" w:rsidRDefault="00AE50B9" w:rsidP="00AE50B9">
      <w:pPr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 xml:space="preserve">            </w:t>
      </w:r>
      <w:r w:rsidR="00A63D4F" w:rsidRPr="00AE50B9"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………………………………………………………………………………………………..</w:t>
      </w:r>
    </w:p>
    <w:p w:rsidR="00D137D1" w:rsidRPr="00AE50B9" w:rsidRDefault="00D137D1" w:rsidP="00AE50B9">
      <w:pPr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</w:p>
    <w:p w:rsidR="00A63D4F" w:rsidRP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………………………………………………………………………………………………..</w:t>
      </w:r>
    </w:p>
    <w:p w:rsidR="00AE50B9" w:rsidRPr="00AE50B9" w:rsidRDefault="00AE50B9" w:rsidP="00AE50B9">
      <w:pPr>
        <w:pStyle w:val="Akapitzlist"/>
        <w:numPr>
          <w:ilvl w:val="0"/>
          <w:numId w:val="13"/>
        </w:num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wskazanie przewidywanej maksymalnej liczby osób korzystających dziennie z miejsca okazjonalnie wykorzystywanego do kąpieli</w:t>
      </w:r>
    </w:p>
    <w:p w:rsid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…………………………………………………………………………………………………</w:t>
      </w:r>
    </w:p>
    <w:p w:rsidR="00A63D4F" w:rsidRP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…………………………………………………………………………………………………</w:t>
      </w:r>
    </w:p>
    <w:p w:rsidR="00AE50B9" w:rsidRPr="00AE50B9" w:rsidRDefault="00AE50B9" w:rsidP="00AE50B9">
      <w:pPr>
        <w:pStyle w:val="Akapitzlist"/>
        <w:numPr>
          <w:ilvl w:val="0"/>
          <w:numId w:val="13"/>
        </w:num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wskazanie terminów otwarcia i zamknięcia miejsca okazjonalnie wykorzystywanego do kąpieli</w:t>
      </w:r>
    </w:p>
    <w:p w:rsid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....................................................................................................................................................</w:t>
      </w:r>
    </w:p>
    <w:p w:rsidR="00A63D4F" w:rsidRP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…………………………………………………………………………………………………</w:t>
      </w:r>
    </w:p>
    <w:p w:rsidR="00A63D4F" w:rsidRPr="00AE50B9" w:rsidRDefault="00AE50B9" w:rsidP="00AE50B9">
      <w:pPr>
        <w:pStyle w:val="Akapitzlist"/>
        <w:numPr>
          <w:ilvl w:val="0"/>
          <w:numId w:val="13"/>
        </w:numPr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opis infrastruktury miejsca okazjonalnie wykorzystywanego do kąpieli, w tym urządzeń sanitarnych </w:t>
      </w:r>
      <w:r w:rsidR="00A63D4F" w:rsidRPr="00AE50B9"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………………………………………………………………………………………………..</w:t>
      </w:r>
    </w:p>
    <w:p w:rsidR="00A63D4F" w:rsidRP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…………………………………………………………………………………………………</w:t>
      </w:r>
    </w:p>
    <w:p w:rsidR="00A63D4F" w:rsidRPr="00A63D4F" w:rsidRDefault="00A63D4F" w:rsidP="00A63D4F">
      <w:pPr>
        <w:pStyle w:val="Akapitzlist"/>
        <w:numPr>
          <w:ilvl w:val="0"/>
          <w:numId w:val="13"/>
        </w:numPr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63D4F">
        <w:rPr>
          <w:rFonts w:ascii="Times New Roman" w:eastAsia="Times New Roman" w:hAnsi="Times New Roman" w:cs="Times New Roman"/>
          <w:kern w:val="0"/>
          <w:lang w:eastAsia="pl-PL" w:bidi="ar-SA"/>
        </w:rPr>
        <w:t>wskazanie sposobu gospodarki odpadami</w:t>
      </w:r>
    </w:p>
    <w:p w:rsid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…………………………………………………………………………………………………</w:t>
      </w:r>
    </w:p>
    <w:p w:rsidR="00A63D4F" w:rsidRDefault="00A63D4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…………………………………………………………………………………………………</w:t>
      </w:r>
    </w:p>
    <w:p w:rsidR="00CF780F" w:rsidRDefault="00CF780F" w:rsidP="00A63D4F">
      <w:pPr>
        <w:pStyle w:val="Akapitzlist"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</w:p>
    <w:p w:rsidR="00CF780F" w:rsidRDefault="00CF780F" w:rsidP="00A63D4F">
      <w:pPr>
        <w:pStyle w:val="Standard"/>
        <w:rPr>
          <w:rFonts w:ascii="Times New Roman" w:hAnsi="Times New Roman" w:cs="Times New Roman"/>
        </w:rPr>
      </w:pPr>
    </w:p>
    <w:p w:rsidR="00CF780F" w:rsidRDefault="00CF780F" w:rsidP="00A63D4F">
      <w:pPr>
        <w:pStyle w:val="Standard"/>
        <w:rPr>
          <w:rFonts w:ascii="Times New Roman" w:hAnsi="Times New Roman" w:cs="Times New Roman"/>
        </w:rPr>
      </w:pPr>
    </w:p>
    <w:p w:rsidR="00A63D4F" w:rsidRDefault="00A63D4F" w:rsidP="00A63D4F">
      <w:pPr>
        <w:pStyle w:val="Standard"/>
        <w:rPr>
          <w:rFonts w:ascii="Times New Roman" w:hAnsi="Times New Roman" w:cs="Times New Roman"/>
        </w:rPr>
      </w:pPr>
    </w:p>
    <w:p w:rsidR="00AE50B9" w:rsidRDefault="00AE50B9" w:rsidP="00AE50B9">
      <w:pPr>
        <w:suppressAutoHyphens w:val="0"/>
        <w:autoSpaceDN/>
        <w:textAlignment w:val="auto"/>
        <w:rPr>
          <w:rFonts w:ascii="Times New Roman" w:hAnsi="Times New Roman" w:cs="Times New Roman"/>
          <w:b/>
          <w:u w:val="single"/>
        </w:rPr>
      </w:pPr>
      <w:r w:rsidRPr="00AE50B9">
        <w:rPr>
          <w:rFonts w:ascii="Times New Roman" w:eastAsia="Times New Roman" w:hAnsi="Times New Roman" w:cs="Times New Roman"/>
          <w:kern w:val="0"/>
          <w:u w:val="single"/>
          <w:lang w:eastAsia="pl-PL" w:bidi="ar-SA"/>
        </w:rPr>
        <w:lastRenderedPageBreak/>
        <w:t xml:space="preserve"> </w:t>
      </w:r>
      <w:r w:rsidRPr="00AE50B9">
        <w:rPr>
          <w:rFonts w:ascii="Times New Roman" w:eastAsia="Times New Roman" w:hAnsi="Times New Roman" w:cs="Times New Roman"/>
          <w:b/>
          <w:kern w:val="0"/>
          <w:u w:val="single"/>
          <w:lang w:eastAsia="pl-PL" w:bidi="ar-SA"/>
        </w:rPr>
        <w:t xml:space="preserve">Utworzenie miejsca okazjonalnie wykorzystywanego do kąpieli - </w:t>
      </w:r>
      <w:r w:rsidRPr="00AE50B9">
        <w:rPr>
          <w:rFonts w:ascii="Times New Roman" w:hAnsi="Times New Roman" w:cs="Times New Roman"/>
          <w:b/>
          <w:u w:val="single"/>
        </w:rPr>
        <w:t>na podstawie art. 39 ustawy z dnia 20 lipca 2017 r., Prawo Wodne</w:t>
      </w:r>
    </w:p>
    <w:p w:rsidR="00AE50B9" w:rsidRPr="00AE50B9" w:rsidRDefault="00AE50B9" w:rsidP="00AE50B9">
      <w:pPr>
        <w:suppressAutoHyphens w:val="0"/>
        <w:autoSpaceDN/>
        <w:textAlignment w:val="auto"/>
        <w:rPr>
          <w:rFonts w:ascii="Times New Roman" w:eastAsia="Times New Roman" w:hAnsi="Times New Roman" w:cs="Times New Roman"/>
          <w:b/>
          <w:kern w:val="0"/>
          <w:u w:val="single"/>
          <w:lang w:eastAsia="pl-PL" w:bidi="ar-SA"/>
        </w:rPr>
      </w:pPr>
    </w:p>
    <w:p w:rsid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1.  W przypadku gdy nie jest uzasadnione utworzenie kąpieliska, rada gminy może wyrazić,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 xml:space="preserve">                                              </w:t>
      </w: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 w drodze uchwały będącej aktem </w:t>
      </w:r>
      <w:r w:rsidRPr="00AE50B9">
        <w:rPr>
          <w:rFonts w:ascii="Times New Roman" w:eastAsia="Times New Roman" w:hAnsi="Times New Roman" w:cs="Times New Roman"/>
          <w:i/>
          <w:iCs/>
          <w:kern w:val="0"/>
          <w:lang w:eastAsia="pl-PL" w:bidi="ar-SA"/>
        </w:rPr>
        <w:t>prawa</w:t>
      </w: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 miejscowego, zgodę na utworzenie miejsca okazjonalnie wykorzystywanego do kąpieli, funkcjonującego przez okres nie dłuższy niż 30 dni w roku kalendarzowym, określając sezon kąpielowy dla miejsca okazjonalnie wykorzystywanego do kąpieli.</w:t>
      </w:r>
    </w:p>
    <w:p w:rsidR="00AE50B9" w:rsidRP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</w:p>
    <w:p w:rsid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2.  Organizator miejsca okazjonalnie wykorzystywanego do kąpieli, w terminie nie krótszym niż 30 dni przed planowanym otwarciem miejsca okazjonalnie wykorzystywanego do kąpieli, przekazuje wójtowi, burmistrzowi lub prezydentowi miasta wniosek o wyrażenie zgody na utworzenie miejsca okazjonalnie wykorzystywanego do kąpieli.</w:t>
      </w:r>
    </w:p>
    <w:p w:rsidR="00AE50B9" w:rsidRP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</w:p>
    <w:p w:rsidR="00AE50B9" w:rsidRP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b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b/>
          <w:kern w:val="0"/>
          <w:lang w:eastAsia="pl-PL" w:bidi="ar-SA"/>
        </w:rPr>
        <w:t>3.  Wniosek, o którym mowa w ust. 2, zawiera:</w:t>
      </w:r>
    </w:p>
    <w:p w:rsidR="00AE50B9" w:rsidRP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1) imię i nazwisko albo nazwę oraz adres organizatora;</w:t>
      </w:r>
    </w:p>
    <w:p w:rsidR="00AE50B9" w:rsidRP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2) nazwę i adres miejsca okazjonalnie wykorzystywanego do kąpieli oraz opis granicy miejsca okazjonalnie wykorzystywanego do kąpieli na aktualnej mapie topograficznej albo </w:t>
      </w:r>
      <w:proofErr w:type="spellStart"/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ortofotomapie</w:t>
      </w:r>
      <w:proofErr w:type="spellEnd"/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 lub wykaz współrzędnych punktów załamania granicy miejsca okazjonalnie wykorzystywanego 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 xml:space="preserve">                        </w:t>
      </w: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do kąpieli;</w:t>
      </w:r>
    </w:p>
    <w:p w:rsidR="00AE50B9" w:rsidRP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3) wskazanie długości linii brzegowej miejsca okazjonalnie wykorzystywanego do kąpieli;</w:t>
      </w:r>
    </w:p>
    <w:p w:rsidR="00AE50B9" w:rsidRP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4) wskazanie przewidywanej maksymalnej liczby osób korzystających dziennie z miejsca okazjonalnie wykorzystywanego do kąpieli;</w:t>
      </w:r>
    </w:p>
    <w:p w:rsidR="00AE50B9" w:rsidRP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5) wskazanie terminów otwarcia i zamknięcia miejsca okazjonalnie wykorzystywanego do kąpieli;</w:t>
      </w:r>
    </w:p>
    <w:p w:rsidR="00AE50B9" w:rsidRP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6) wskazanie terminów poboru próbek wody;</w:t>
      </w:r>
    </w:p>
    <w:p w:rsidR="00AE50B9" w:rsidRP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7) opis infrastruktury miejsca okazjonalnie wykorzystywanego do kąpieli, w tym urządzeń sanitarnych;</w:t>
      </w:r>
    </w:p>
    <w:p w:rsid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8) wskazanie sposobu gospodarki odpadami.</w:t>
      </w:r>
    </w:p>
    <w:p w:rsidR="00AE50B9" w:rsidRP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</w:p>
    <w:p w:rsidR="00AE50B9" w:rsidRP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b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b/>
          <w:kern w:val="0"/>
          <w:lang w:eastAsia="pl-PL" w:bidi="ar-SA"/>
        </w:rPr>
        <w:t>4.  Do wniosku, o którym mowa w ust. 2, dołącza się:</w:t>
      </w:r>
    </w:p>
    <w:p w:rsidR="00AE50B9" w:rsidRP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1) zgodę właściciela wód oraz właściciela gruntu przylegającego do planowanego miejsca okazjonalnie wykorzystywanego do kąpieli na utworzenie miejsca okazjonalnie wykorzystywanego do kąpieli;</w:t>
      </w:r>
    </w:p>
    <w:p w:rsidR="00AE50B9" w:rsidRP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2) informację, czy w poprzednich latach było w tym miejscu tworzone miejsce okazjonalnie wykorzystywane do kąpieli albo kąpielisko;</w:t>
      </w:r>
    </w:p>
    <w:p w:rsidR="00AE50B9" w:rsidRPr="00AE50B9" w:rsidRDefault="00AE50B9" w:rsidP="00AE50B9">
      <w:pPr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E50B9">
        <w:rPr>
          <w:rFonts w:ascii="Times New Roman" w:eastAsia="Times New Roman" w:hAnsi="Times New Roman" w:cs="Times New Roman"/>
          <w:kern w:val="0"/>
          <w:lang w:eastAsia="pl-PL" w:bidi="ar-SA"/>
        </w:rPr>
        <w:t>3) uzasadnienie braku potrzeby utworzenia kąpieliska.</w:t>
      </w:r>
    </w:p>
    <w:p w:rsidR="00685B5A" w:rsidRDefault="00685B5A" w:rsidP="00AE50B9">
      <w:pPr>
        <w:pStyle w:val="Standard"/>
        <w:jc w:val="both"/>
      </w:pPr>
    </w:p>
    <w:p w:rsidR="00120F06" w:rsidRDefault="00120F06" w:rsidP="00AE50B9">
      <w:pPr>
        <w:pStyle w:val="Standard"/>
        <w:jc w:val="both"/>
      </w:pPr>
    </w:p>
    <w:p w:rsidR="00120F06" w:rsidRDefault="00120F06" w:rsidP="00AE50B9">
      <w:pPr>
        <w:pStyle w:val="Standard"/>
        <w:jc w:val="both"/>
      </w:pPr>
    </w:p>
    <w:p w:rsidR="00120F06" w:rsidRDefault="00120F06" w:rsidP="00AE50B9">
      <w:pPr>
        <w:pStyle w:val="Standard"/>
        <w:jc w:val="both"/>
      </w:pPr>
    </w:p>
    <w:p w:rsidR="00120F06" w:rsidRDefault="00120F06" w:rsidP="00AE50B9">
      <w:pPr>
        <w:pStyle w:val="Standard"/>
        <w:jc w:val="both"/>
      </w:pPr>
    </w:p>
    <w:p w:rsidR="00120F06" w:rsidRDefault="00120F06" w:rsidP="00AE50B9">
      <w:pPr>
        <w:pStyle w:val="Standard"/>
        <w:jc w:val="both"/>
      </w:pPr>
    </w:p>
    <w:p w:rsidR="00120F06" w:rsidRDefault="00120F06" w:rsidP="00AE50B9">
      <w:pPr>
        <w:pStyle w:val="Standard"/>
        <w:jc w:val="both"/>
      </w:pPr>
    </w:p>
    <w:p w:rsidR="00120F06" w:rsidRDefault="00120F06" w:rsidP="00AE50B9">
      <w:pPr>
        <w:pStyle w:val="Standard"/>
        <w:jc w:val="both"/>
      </w:pPr>
    </w:p>
    <w:p w:rsidR="00120F06" w:rsidRDefault="00120F06" w:rsidP="00AE50B9">
      <w:pPr>
        <w:pStyle w:val="Standard"/>
        <w:jc w:val="both"/>
      </w:pPr>
    </w:p>
    <w:p w:rsidR="00120F06" w:rsidRDefault="00120F06" w:rsidP="00AE50B9">
      <w:pPr>
        <w:pStyle w:val="Standard"/>
        <w:jc w:val="both"/>
      </w:pPr>
    </w:p>
    <w:p w:rsidR="00120F06" w:rsidRDefault="00120F06" w:rsidP="00AE50B9">
      <w:pPr>
        <w:pStyle w:val="Standard"/>
        <w:jc w:val="both"/>
      </w:pPr>
    </w:p>
    <w:p w:rsidR="00120F06" w:rsidRDefault="00120F06" w:rsidP="00AE50B9">
      <w:pPr>
        <w:pStyle w:val="Standard"/>
        <w:jc w:val="both"/>
      </w:pPr>
    </w:p>
    <w:p w:rsidR="00120F06" w:rsidRDefault="00120F06" w:rsidP="00AE50B9">
      <w:pPr>
        <w:pStyle w:val="Standard"/>
        <w:jc w:val="both"/>
      </w:pPr>
    </w:p>
    <w:p w:rsidR="00120F06" w:rsidRDefault="00120F06" w:rsidP="00AE50B9">
      <w:pPr>
        <w:pStyle w:val="Standard"/>
        <w:jc w:val="both"/>
      </w:pPr>
    </w:p>
    <w:p w:rsidR="00120F06" w:rsidRDefault="00120F06" w:rsidP="00AE50B9">
      <w:pPr>
        <w:pStyle w:val="Standard"/>
        <w:jc w:val="both"/>
      </w:pPr>
    </w:p>
    <w:p w:rsidR="00120F06" w:rsidRDefault="00120F06" w:rsidP="00AE50B9">
      <w:pPr>
        <w:pStyle w:val="Standard"/>
        <w:jc w:val="both"/>
      </w:pPr>
    </w:p>
    <w:p w:rsidR="00120F06" w:rsidRDefault="00120F06" w:rsidP="00AE50B9">
      <w:pPr>
        <w:pStyle w:val="Standard"/>
        <w:jc w:val="both"/>
      </w:pPr>
    </w:p>
    <w:p w:rsidR="00120F06" w:rsidRDefault="00120F06" w:rsidP="00120F06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 w:bidi="ar-SA"/>
        </w:rPr>
      </w:pPr>
      <w:r>
        <w:rPr>
          <w:b/>
          <w:bCs/>
          <w:lang w:eastAsia="pl-PL"/>
        </w:rPr>
        <w:lastRenderedPageBreak/>
        <w:t>Klauzula informacyjna o przetwarzaniu danych osobowych</w:t>
      </w:r>
    </w:p>
    <w:p w:rsidR="00120F06" w:rsidRDefault="00120F06" w:rsidP="00120F06">
      <w:pPr>
        <w:spacing w:line="280" w:lineRule="exact"/>
        <w:jc w:val="both"/>
        <w:rPr>
          <w:lang w:eastAsia="pl-PL"/>
        </w:rPr>
      </w:pPr>
      <w:r>
        <w:rPr>
          <w:lang w:eastAsia="pl-PL"/>
        </w:rPr>
        <w:t xml:space="preserve">Na podstawie art. 13 ust. 1 i ust. 2 Rozporządzenia Parlamentu Europejskiego i Rady (UE) 2016/679 z 27 kwietnia 2016 r. w sprawie ochrony osób fizycznych w związku z przetwarzaniem danych osobowych </w:t>
      </w:r>
      <w:r>
        <w:rPr>
          <w:lang w:eastAsia="pl-PL"/>
        </w:rPr>
        <w:br/>
        <w:t>i w sprawie swobodnego przepływu takich danych oraz uchylenia dyrektywy 95/46/WE (ogólne rozporządzenie o ochronie danych osobowych) (Dz. Urz. UE. L. z 2016r. Nr 119, stron.1) (dalej jako: „RODO”), informujemy Panią/Pana o sposobie i celu, w jakim przetwarzamy Pani/Pana dane osobowe, a także o przysługujących Pani/Panu prawach, wynikających z regulacji o ochronie danych osobowych:</w:t>
      </w:r>
    </w:p>
    <w:p w:rsidR="00120F06" w:rsidRDefault="00120F06" w:rsidP="00120F06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 xml:space="preserve">Administratorem Pani/Pana danych osobowych jest Gmina Dźwierzuty reprezentowana przez Wójta Gminy Dźwierzuty (dane adresowe: ul. Niepodległości 6, 12-120 Dźwierzuty, tel. 896211232) </w:t>
      </w:r>
    </w:p>
    <w:p w:rsidR="00120F06" w:rsidRDefault="00120F06" w:rsidP="00120F06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Wyznaczyliśmy inspektora ochrony danych, z którym może Pani/Pan kontaktować się we wszystkich sprawach dotyczących przetwarzania danych osobowych oraz korzystania z praw związanych z przetwarzaniem danych osobowych drogą elektroniczną (</w:t>
      </w:r>
      <w:r>
        <w:rPr>
          <w:color w:val="0000FF"/>
          <w:u w:val="single"/>
          <w:lang w:eastAsia="pl-PL"/>
        </w:rPr>
        <w:t>iod@ug-dzwierzuty.pl</w:t>
      </w:r>
      <w:r>
        <w:rPr>
          <w:lang w:eastAsia="pl-PL"/>
        </w:rPr>
        <w:t>) lub pisemnie na adres Administratora danych.</w:t>
      </w:r>
    </w:p>
    <w:p w:rsidR="00120F06" w:rsidRDefault="00120F06" w:rsidP="00120F06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 xml:space="preserve">Pani/Pana dane osobowe przetwarzane są w celu/celach: </w:t>
      </w:r>
    </w:p>
    <w:p w:rsidR="00120F06" w:rsidRDefault="00120F06" w:rsidP="00120F06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wypełnienia obowiązku prawnego ciążącego na Administratorze (art. 6 ust. 1 lit. c RODO),</w:t>
      </w:r>
    </w:p>
    <w:p w:rsidR="00120F06" w:rsidRDefault="00120F06" w:rsidP="00120F06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realizacji zawartych umów (art. 6 ust. 1 lit. b RODO), w pozostałych przypadkach Pani/Pana dane osobowe przetwarzane są wyłącznie na podstawie udzielonej zgody w zakresie i celu określonym w treści zgody (art. 6 ust. 1 lit. a RODO).</w:t>
      </w:r>
    </w:p>
    <w:p w:rsidR="00120F06" w:rsidRDefault="00120F06" w:rsidP="00120F06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 xml:space="preserve">prowadzenia spraw z zakresu: </w:t>
      </w:r>
    </w:p>
    <w:p w:rsidR="00120F06" w:rsidRDefault="00120F06" w:rsidP="00120F06">
      <w:pPr>
        <w:suppressAutoHyphens w:val="0"/>
        <w:jc w:val="both"/>
        <w:rPr>
          <w:lang w:eastAsia="pl-PL"/>
        </w:rPr>
      </w:pPr>
      <w:r>
        <w:rPr>
          <w:lang w:eastAsia="pl-PL"/>
        </w:rPr>
        <w:t>- spraw obywatelskich</w:t>
      </w:r>
    </w:p>
    <w:p w:rsidR="00120F06" w:rsidRDefault="00120F06" w:rsidP="00120F06">
      <w:pPr>
        <w:suppressAutoHyphens w:val="0"/>
        <w:jc w:val="both"/>
        <w:rPr>
          <w:lang w:eastAsia="pl-PL"/>
        </w:rPr>
      </w:pPr>
      <w:r>
        <w:rPr>
          <w:lang w:eastAsia="pl-PL"/>
        </w:rPr>
        <w:t>- zarządzania majątkiem gminy</w:t>
      </w:r>
    </w:p>
    <w:p w:rsidR="00120F06" w:rsidRDefault="00120F06" w:rsidP="00120F06">
      <w:pPr>
        <w:suppressAutoHyphens w:val="0"/>
        <w:jc w:val="both"/>
        <w:rPr>
          <w:lang w:eastAsia="pl-PL"/>
        </w:rPr>
      </w:pPr>
      <w:r>
        <w:rPr>
          <w:lang w:eastAsia="pl-PL"/>
        </w:rPr>
        <w:t>- podatków i opłat</w:t>
      </w:r>
    </w:p>
    <w:p w:rsidR="00120F06" w:rsidRDefault="00120F06" w:rsidP="00120F06">
      <w:pPr>
        <w:suppressAutoHyphens w:val="0"/>
        <w:jc w:val="both"/>
        <w:rPr>
          <w:lang w:eastAsia="pl-PL"/>
        </w:rPr>
      </w:pPr>
      <w:r>
        <w:rPr>
          <w:lang w:eastAsia="pl-PL"/>
        </w:rPr>
        <w:t>- leśnictwa i rolnictwa</w:t>
      </w:r>
    </w:p>
    <w:p w:rsidR="00120F06" w:rsidRDefault="00120F06" w:rsidP="00120F06">
      <w:pPr>
        <w:suppressAutoHyphens w:val="0"/>
        <w:jc w:val="both"/>
        <w:rPr>
          <w:lang w:eastAsia="pl-PL"/>
        </w:rPr>
      </w:pPr>
      <w:r>
        <w:rPr>
          <w:lang w:eastAsia="pl-PL"/>
        </w:rPr>
        <w:t>- funduszy pomocowych</w:t>
      </w:r>
    </w:p>
    <w:p w:rsidR="00120F06" w:rsidRDefault="00120F06" w:rsidP="00120F06">
      <w:pPr>
        <w:suppressAutoHyphens w:val="0"/>
        <w:jc w:val="both"/>
        <w:rPr>
          <w:lang w:eastAsia="pl-PL"/>
        </w:rPr>
      </w:pPr>
      <w:r>
        <w:rPr>
          <w:lang w:eastAsia="pl-PL"/>
        </w:rPr>
        <w:t>- inwestycji i remontów</w:t>
      </w:r>
    </w:p>
    <w:p w:rsidR="00120F06" w:rsidRDefault="00120F06" w:rsidP="00120F06">
      <w:pPr>
        <w:suppressAutoHyphens w:val="0"/>
        <w:jc w:val="both"/>
        <w:rPr>
          <w:lang w:eastAsia="pl-PL"/>
        </w:rPr>
      </w:pPr>
      <w:r>
        <w:rPr>
          <w:lang w:eastAsia="pl-PL"/>
        </w:rPr>
        <w:t>- zarządzania drogami</w:t>
      </w:r>
    </w:p>
    <w:p w:rsidR="00120F06" w:rsidRDefault="00120F06" w:rsidP="00120F06">
      <w:pPr>
        <w:suppressAutoHyphens w:val="0"/>
        <w:jc w:val="both"/>
        <w:rPr>
          <w:lang w:eastAsia="pl-PL"/>
        </w:rPr>
      </w:pPr>
      <w:r>
        <w:rPr>
          <w:lang w:eastAsia="pl-PL"/>
        </w:rPr>
        <w:t>- planowanie przestrzennego</w:t>
      </w:r>
    </w:p>
    <w:p w:rsidR="00120F06" w:rsidRDefault="00120F06" w:rsidP="00120F06">
      <w:pPr>
        <w:suppressAutoHyphens w:val="0"/>
        <w:jc w:val="both"/>
        <w:rPr>
          <w:lang w:eastAsia="pl-PL"/>
        </w:rPr>
      </w:pPr>
      <w:r>
        <w:rPr>
          <w:lang w:eastAsia="pl-PL"/>
        </w:rPr>
        <w:t>- zamówień publicznych</w:t>
      </w:r>
    </w:p>
    <w:p w:rsidR="00120F06" w:rsidRDefault="00120F06" w:rsidP="00120F06">
      <w:pPr>
        <w:suppressAutoHyphens w:val="0"/>
        <w:jc w:val="both"/>
        <w:rPr>
          <w:lang w:eastAsia="pl-PL"/>
        </w:rPr>
      </w:pPr>
      <w:r>
        <w:rPr>
          <w:lang w:eastAsia="pl-PL"/>
        </w:rPr>
        <w:t>- gospodarki lokalami, budynkami oraz nieruchomościami</w:t>
      </w:r>
    </w:p>
    <w:p w:rsidR="00120F06" w:rsidRDefault="00120F06" w:rsidP="00120F06">
      <w:pPr>
        <w:suppressAutoHyphens w:val="0"/>
        <w:jc w:val="both"/>
        <w:rPr>
          <w:lang w:eastAsia="pl-PL"/>
        </w:rPr>
      </w:pPr>
      <w:r>
        <w:rPr>
          <w:lang w:eastAsia="pl-PL"/>
        </w:rPr>
        <w:t>- promocji i kultury</w:t>
      </w:r>
    </w:p>
    <w:p w:rsidR="00120F06" w:rsidRDefault="00120F06" w:rsidP="00120F06">
      <w:pPr>
        <w:suppressAutoHyphens w:val="0"/>
        <w:jc w:val="both"/>
        <w:rPr>
          <w:lang w:eastAsia="pl-PL"/>
        </w:rPr>
      </w:pPr>
      <w:r>
        <w:rPr>
          <w:lang w:eastAsia="pl-PL"/>
        </w:rPr>
        <w:t>- wszelkich innych wniosków których rozpatrzenie leży w zakresie kompetencji UG</w:t>
      </w:r>
    </w:p>
    <w:p w:rsidR="00120F06" w:rsidRDefault="00120F06" w:rsidP="00120F06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 xml:space="preserve">Z danych osobowych korzystamy do momentu zakończenia realizacji celów określonych w pkt 3, a po tym czasie przez okres oraz w zakresie wymaganym przez przepisy powszechnie obowiązującego prawa lub do dnia odwołania zgody jeżeli taka zgoda była wyrażona. Następnie dane zostaną usunięte lub przekazane do archiwum państwowego zgodnie z Ustawą z dnia 14 lipca 1983 r. o narodowym zasobie archiwalnym i archiwach oraz aktach wykonawczych do tej ustawy. Kryteria okresu przechowywania ustala się w oparciu o instrukcję kancelaryjną, klasyfikację i kwalifikację dokumentacji w jednolitym rzeczowym wykazie akt </w:t>
      </w:r>
      <w:r>
        <w:t>oraz instrukcji w sprawie organizacji i zakresu działania archiwów zakładowych</w:t>
      </w:r>
      <w:r>
        <w:rPr>
          <w:lang w:eastAsia="pl-PL"/>
        </w:rPr>
        <w:t>.</w:t>
      </w:r>
    </w:p>
    <w:p w:rsidR="00120F06" w:rsidRDefault="00120F06" w:rsidP="00120F06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w tym podmiotom przetwarzającym, które na podstawie stosownych umów podpisanych z Gminą Dźwierzuty przetwarzają dane osobowe dla których Administratorem jest Gmina Dźwierzuty.</w:t>
      </w:r>
    </w:p>
    <w:p w:rsidR="00120F06" w:rsidRDefault="00120F06" w:rsidP="00120F06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Pan/Pana dane nie trafią poza Europejski Obszar Gospodarczy (obejmujący Unię Europejską, Norwegię, Liechtenstein i Islandię).</w:t>
      </w:r>
    </w:p>
    <w:p w:rsidR="00120F06" w:rsidRDefault="00120F06" w:rsidP="00120F06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 xml:space="preserve">W związku z przetwarzaniem Pani/Pana danych osobowych, przysługują Pani/Panu następujące prawa: </w:t>
      </w:r>
    </w:p>
    <w:p w:rsidR="00120F06" w:rsidRDefault="00120F06" w:rsidP="00120F06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prawo dostępu do danych osobowych,</w:t>
      </w:r>
    </w:p>
    <w:p w:rsidR="00120F06" w:rsidRDefault="00120F06" w:rsidP="00120F06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lastRenderedPageBreak/>
        <w:t>prawo żądania sprostowania/poprawienia danych osobowych,</w:t>
      </w:r>
    </w:p>
    <w:p w:rsidR="00120F06" w:rsidRDefault="00120F06" w:rsidP="00120F06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 xml:space="preserve">prawo żądania usunięcia danych osobowych przetwarzanych na podstawie zgody. Informujemy również, że </w:t>
      </w:r>
      <w:r>
        <w:rPr>
          <w:lang w:eastAsia="pl-PL"/>
        </w:rPr>
        <w:br/>
        <w:t>w zakresie, w jakim Pani/Pana dane są przetwarzane na podstawie zgody ma Pani/Pan prawo wycofania zgody na przetwarzanie danych w dowolnym momencie a cofnięcie to nie ma wpływu na zgodność przetwarzania, którego dokonano na podstawie zgody przed jej cofnięciem, zgodnie z obowiązującym prawem,</w:t>
      </w:r>
    </w:p>
    <w:p w:rsidR="00120F06" w:rsidRDefault="00120F06" w:rsidP="00120F06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 xml:space="preserve">prawo żądania ograniczenia przetwarzania danych osobowych przetwarzanych </w:t>
      </w:r>
    </w:p>
    <w:p w:rsidR="00120F06" w:rsidRDefault="00120F06" w:rsidP="00120F06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prawo do przenoszenia danych osobowych - przysługuje tylko co do tych danych, które przetwarzamy na podstawie Pani/Pana zgody</w:t>
      </w:r>
    </w:p>
    <w:p w:rsidR="00120F06" w:rsidRDefault="00120F06" w:rsidP="00120F06">
      <w:pPr>
        <w:numPr>
          <w:ilvl w:val="1"/>
          <w:numId w:val="14"/>
        </w:numPr>
        <w:tabs>
          <w:tab w:val="num" w:pos="709"/>
        </w:tabs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prawo wniesienia skargi do organu nadzorczego – Prezesa Urzędu Ochrony Danych Osobowych, gdy uz</w:t>
      </w:r>
      <w:r>
        <w:rPr>
          <w:lang w:eastAsia="pl-PL"/>
        </w:rPr>
        <w:t xml:space="preserve">na Pani/Pan, </w:t>
      </w:r>
      <w:bookmarkStart w:id="0" w:name="_GoBack"/>
      <w:bookmarkEnd w:id="0"/>
      <w:r>
        <w:rPr>
          <w:lang w:eastAsia="pl-PL"/>
        </w:rPr>
        <w:t>iż przetwarzanie danych osobowych narusza przepisy ogólnego rozporządzenia o ochronie danych osobowych.</w:t>
      </w:r>
    </w:p>
    <w:p w:rsidR="00120F06" w:rsidRDefault="00120F06" w:rsidP="00120F06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W sytuacji, gdy przetwarzanie danych osobowych odbywa się na podstawie zgody osoby, której dane dotyczą, podanie przez Panią/Pana danych osobowych Administratorowi ma charakter dobrowolny. Jednak k</w:t>
      </w:r>
      <w:r>
        <w:t>onsekwencją nie podania danych osobowych może być brak możliwości rozpatrzenia skargi i/lub wniosku złożonego w UG</w:t>
      </w:r>
    </w:p>
    <w:p w:rsidR="00120F06" w:rsidRDefault="00120F06" w:rsidP="00120F06">
      <w:pPr>
        <w:numPr>
          <w:ilvl w:val="0"/>
          <w:numId w:val="14"/>
        </w:numPr>
        <w:suppressAutoHyphens w:val="0"/>
        <w:autoSpaceDN/>
        <w:spacing w:line="280" w:lineRule="exact"/>
        <w:ind w:left="0"/>
        <w:jc w:val="both"/>
        <w:textAlignment w:val="auto"/>
        <w:rPr>
          <w:lang w:eastAsia="pl-PL"/>
        </w:rPr>
      </w:pPr>
      <w:r>
        <w:rPr>
          <w:lang w:eastAsia="pl-PL"/>
        </w:rPr>
        <w:t>Podanie przez Panią/Pana danych osobowych jest obowiązkowe, w sytuacji, gdy przesłankę przetwarzania danych osobowych stanowi przepis prawa lub dane są niezbędne do realizacji umowy</w:t>
      </w:r>
    </w:p>
    <w:p w:rsidR="00120F06" w:rsidRDefault="00120F06" w:rsidP="00120F06">
      <w:pPr>
        <w:rPr>
          <w:lang w:eastAsia="ar-SA"/>
        </w:rPr>
      </w:pPr>
    </w:p>
    <w:p w:rsidR="00120F06" w:rsidRDefault="00120F06" w:rsidP="00120F06"/>
    <w:p w:rsidR="00120F06" w:rsidRDefault="00120F06" w:rsidP="00120F06"/>
    <w:p w:rsidR="00120F06" w:rsidRDefault="00120F06" w:rsidP="00120F06">
      <w:r>
        <w:t xml:space="preserve">………………………………………..          </w:t>
      </w:r>
      <w:r>
        <w:t xml:space="preserve">                         </w:t>
      </w:r>
      <w:r>
        <w:t>……………………………………….</w:t>
      </w:r>
    </w:p>
    <w:p w:rsidR="00120F06" w:rsidRDefault="00120F06" w:rsidP="00120F06">
      <w:r>
        <w:t xml:space="preserve">              (miejscowość, data)                                                                  </w:t>
      </w:r>
      <w:r>
        <w:t xml:space="preserve">     </w:t>
      </w:r>
      <w:r>
        <w:t xml:space="preserve"> (podpis)</w:t>
      </w:r>
    </w:p>
    <w:p w:rsidR="00120F06" w:rsidRDefault="00120F06" w:rsidP="00AE50B9">
      <w:pPr>
        <w:pStyle w:val="Standard"/>
        <w:jc w:val="both"/>
      </w:pPr>
    </w:p>
    <w:sectPr w:rsidR="00120F06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B24" w:rsidRDefault="000B7B24" w:rsidP="00A63D4F">
      <w:r>
        <w:separator/>
      </w:r>
    </w:p>
  </w:endnote>
  <w:endnote w:type="continuationSeparator" w:id="0">
    <w:p w:rsidR="000B7B24" w:rsidRDefault="000B7B24" w:rsidP="00A63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B24" w:rsidRDefault="000B7B24" w:rsidP="00A63D4F">
      <w:r>
        <w:separator/>
      </w:r>
    </w:p>
  </w:footnote>
  <w:footnote w:type="continuationSeparator" w:id="0">
    <w:p w:rsidR="000B7B24" w:rsidRDefault="000B7B24" w:rsidP="00A63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94E" w:rsidRDefault="000B7B24" w:rsidP="00A63D4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67651"/>
    <w:multiLevelType w:val="hybridMultilevel"/>
    <w:tmpl w:val="8A4ACE50"/>
    <w:lvl w:ilvl="0" w:tplc="7CF402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747BF"/>
    <w:multiLevelType w:val="multilevel"/>
    <w:tmpl w:val="3B908A48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3C3E"/>
    <w:multiLevelType w:val="multilevel"/>
    <w:tmpl w:val="B988297E"/>
    <w:styleLink w:val="WWNum15"/>
    <w:lvl w:ilvl="0">
      <w:start w:val="1"/>
      <w:numFmt w:val="lowerLetter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404D14AB"/>
    <w:multiLevelType w:val="multilevel"/>
    <w:tmpl w:val="3D7E78AC"/>
    <w:styleLink w:val="WWNum11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FA32B6"/>
    <w:multiLevelType w:val="multilevel"/>
    <w:tmpl w:val="748A6F6E"/>
    <w:styleLink w:val="WWNum13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A364A7"/>
    <w:multiLevelType w:val="multilevel"/>
    <w:tmpl w:val="4F96A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D55B09"/>
    <w:multiLevelType w:val="multilevel"/>
    <w:tmpl w:val="6E8ECD3E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717E4"/>
    <w:multiLevelType w:val="multilevel"/>
    <w:tmpl w:val="54800776"/>
    <w:styleLink w:val="WWNum12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6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0"/>
  </w:num>
  <w:num w:numId="1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4FF"/>
    <w:rsid w:val="00026B0E"/>
    <w:rsid w:val="000B7B24"/>
    <w:rsid w:val="00120F06"/>
    <w:rsid w:val="001B24FF"/>
    <w:rsid w:val="001E0D44"/>
    <w:rsid w:val="00405901"/>
    <w:rsid w:val="00685B5A"/>
    <w:rsid w:val="00A63D4F"/>
    <w:rsid w:val="00AE50B9"/>
    <w:rsid w:val="00CF780F"/>
    <w:rsid w:val="00D137D1"/>
    <w:rsid w:val="00F5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A82904-C467-402E-B504-5B1538C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3D4F"/>
    <w:pPr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63D4F"/>
    <w:pPr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rsid w:val="00A63D4F"/>
    <w:pPr>
      <w:spacing w:after="160"/>
      <w:ind w:left="720"/>
    </w:pPr>
  </w:style>
  <w:style w:type="numbering" w:customStyle="1" w:styleId="WWNum10">
    <w:name w:val="WWNum10"/>
    <w:basedOn w:val="Bezlisty"/>
    <w:rsid w:val="00A63D4F"/>
    <w:pPr>
      <w:numPr>
        <w:numId w:val="1"/>
      </w:numPr>
    </w:pPr>
  </w:style>
  <w:style w:type="numbering" w:customStyle="1" w:styleId="WWNum11">
    <w:name w:val="WWNum11"/>
    <w:basedOn w:val="Bezlisty"/>
    <w:rsid w:val="00A63D4F"/>
    <w:pPr>
      <w:numPr>
        <w:numId w:val="2"/>
      </w:numPr>
    </w:pPr>
  </w:style>
  <w:style w:type="numbering" w:customStyle="1" w:styleId="WWNum12">
    <w:name w:val="WWNum12"/>
    <w:basedOn w:val="Bezlisty"/>
    <w:rsid w:val="00A63D4F"/>
    <w:pPr>
      <w:numPr>
        <w:numId w:val="3"/>
      </w:numPr>
    </w:pPr>
  </w:style>
  <w:style w:type="numbering" w:customStyle="1" w:styleId="WWNum13">
    <w:name w:val="WWNum13"/>
    <w:basedOn w:val="Bezlisty"/>
    <w:rsid w:val="00A63D4F"/>
    <w:pPr>
      <w:numPr>
        <w:numId w:val="4"/>
      </w:numPr>
    </w:pPr>
  </w:style>
  <w:style w:type="numbering" w:customStyle="1" w:styleId="WWNum14">
    <w:name w:val="WWNum14"/>
    <w:basedOn w:val="Bezlisty"/>
    <w:rsid w:val="00A63D4F"/>
    <w:pPr>
      <w:numPr>
        <w:numId w:val="5"/>
      </w:numPr>
    </w:pPr>
  </w:style>
  <w:style w:type="numbering" w:customStyle="1" w:styleId="WWNum15">
    <w:name w:val="WWNum15"/>
    <w:basedOn w:val="Bezlisty"/>
    <w:rsid w:val="00A63D4F"/>
    <w:pPr>
      <w:numPr>
        <w:numId w:val="6"/>
      </w:numPr>
    </w:pPr>
  </w:style>
  <w:style w:type="paragraph" w:styleId="Nagwek">
    <w:name w:val="header"/>
    <w:basedOn w:val="Normalny"/>
    <w:link w:val="NagwekZnak"/>
    <w:uiPriority w:val="99"/>
    <w:unhideWhenUsed/>
    <w:rsid w:val="00A63D4F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63D4F"/>
    <w:rPr>
      <w:rFonts w:ascii="Liberation Serif" w:eastAsia="Lucida Sans Unicode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63D4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63D4F"/>
    <w:rPr>
      <w:rFonts w:ascii="Liberation Serif" w:eastAsia="Lucida Sans Unicode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8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23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1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5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5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6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7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5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5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0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5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6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1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4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8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35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6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1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5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1226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M.Sztymelska</dc:creator>
  <cp:keywords/>
  <dc:description/>
  <cp:lastModifiedBy>M.Sztymelska</cp:lastModifiedBy>
  <cp:revision>7</cp:revision>
  <dcterms:created xsi:type="dcterms:W3CDTF">2018-05-08T07:04:00Z</dcterms:created>
  <dcterms:modified xsi:type="dcterms:W3CDTF">2019-06-18T12:48:00Z</dcterms:modified>
</cp:coreProperties>
</file>