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D4F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A63D4F" w:rsidRPr="00CF780F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80F">
        <w:rPr>
          <w:rFonts w:ascii="Times New Roman" w:hAnsi="Times New Roman" w:cs="Times New Roman"/>
          <w:b/>
          <w:sz w:val="28"/>
          <w:szCs w:val="28"/>
          <w:u w:val="single"/>
        </w:rPr>
        <w:t>WNIOSEK</w:t>
      </w:r>
    </w:p>
    <w:p w:rsidR="00A63D4F" w:rsidRPr="00CF780F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80F">
        <w:rPr>
          <w:rFonts w:ascii="Times New Roman" w:hAnsi="Times New Roman" w:cs="Times New Roman"/>
          <w:b/>
          <w:sz w:val="28"/>
          <w:szCs w:val="28"/>
          <w:u w:val="single"/>
        </w:rPr>
        <w:t>o umieszczenie w wykazie kąpielisk na terenie Gminy Dźwierzuty</w:t>
      </w:r>
    </w:p>
    <w:p w:rsidR="00A63D4F" w:rsidRPr="00CF780F" w:rsidRDefault="00A63D4F" w:rsidP="00A63D4F">
      <w:pPr>
        <w:pStyle w:val="Standard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3D4F" w:rsidRPr="006A094E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imię i nazwisko albo nazwę oraz adres organizatora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nazwę i adres kąpieliska oraz opis granicy kąpieliska na aktualnej mapie topograficznej albo </w:t>
      </w:r>
      <w:proofErr w:type="spellStart"/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ortofotomapie</w:t>
      </w:r>
      <w:proofErr w:type="spellEnd"/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lub wykaz współrzędnych punktów załamania granicy kąpieliska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wskazanie długości linii brzegowej kąpieliska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wskazanie przewidywanej maksymalnej liczby osób korzystających dziennie z kąpieliska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wskazanie terminów otwarcia i zamknięcia kąpieliska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....................................................................................................................................................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opis infrastruktury kąpieliska, w tym urządzeń sanitarnych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wskazanie sposobu gospodarki odpadami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Standard"/>
        <w:rPr>
          <w:rFonts w:ascii="Times New Roman" w:hAnsi="Times New Roman" w:cs="Times New Roman"/>
        </w:rPr>
      </w:pPr>
    </w:p>
    <w:p w:rsidR="00CF780F" w:rsidRDefault="00CF780F" w:rsidP="00A63D4F">
      <w:pPr>
        <w:pStyle w:val="Standard"/>
        <w:rPr>
          <w:rFonts w:ascii="Times New Roman" w:hAnsi="Times New Roman" w:cs="Times New Roman"/>
        </w:rPr>
      </w:pPr>
    </w:p>
    <w:p w:rsidR="00A63D4F" w:rsidRDefault="00A63D4F" w:rsidP="00A63D4F">
      <w:pPr>
        <w:pStyle w:val="Standard"/>
        <w:rPr>
          <w:rFonts w:ascii="Times New Roman" w:hAnsi="Times New Roman" w:cs="Times New Roman"/>
        </w:rPr>
      </w:pPr>
    </w:p>
    <w:p w:rsidR="00A63D4F" w:rsidRDefault="00A63D4F" w:rsidP="00CF780F">
      <w:pPr>
        <w:pStyle w:val="Standard"/>
        <w:jc w:val="both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Na podstawie a</w:t>
      </w:r>
      <w:r w:rsidR="00CF780F">
        <w:rPr>
          <w:rFonts w:ascii="Times New Roman" w:hAnsi="Times New Roman" w:cs="Times New Roman"/>
        </w:rPr>
        <w:t xml:space="preserve">rt. 37 ust. </w:t>
      </w:r>
      <w:r w:rsidRPr="001A2CD1">
        <w:rPr>
          <w:rFonts w:ascii="Times New Roman" w:hAnsi="Times New Roman" w:cs="Times New Roman"/>
        </w:rPr>
        <w:t xml:space="preserve">3. ustawy z dnia 20 lipca 2017 r., Prawo Wodne </w:t>
      </w:r>
      <w:r w:rsidRPr="001A2CD1">
        <w:rPr>
          <w:rFonts w:ascii="Times New Roman" w:hAnsi="Times New Roman" w:cs="Times New Roman"/>
          <w:b/>
          <w:u w:val="single"/>
        </w:rPr>
        <w:t>Organizator kąpieliska do dnia 31 grudnia</w:t>
      </w:r>
      <w:r w:rsidRPr="001A2CD1">
        <w:rPr>
          <w:rFonts w:ascii="Times New Roman" w:hAnsi="Times New Roman" w:cs="Times New Roman"/>
          <w:b/>
        </w:rPr>
        <w:t xml:space="preserve"> roku poprzedzającego sezon kąpielowy, w którym kąpielisko ma być otwarte, </w:t>
      </w:r>
      <w:r w:rsidRPr="001A2CD1">
        <w:rPr>
          <w:rFonts w:ascii="Times New Roman" w:hAnsi="Times New Roman" w:cs="Times New Roman"/>
          <w:b/>
          <w:u w:val="single"/>
        </w:rPr>
        <w:t>przekazuje wójtowi</w:t>
      </w:r>
      <w:r w:rsidRPr="001A2CD1">
        <w:rPr>
          <w:rFonts w:ascii="Times New Roman" w:hAnsi="Times New Roman" w:cs="Times New Roman"/>
          <w:b/>
        </w:rPr>
        <w:t xml:space="preserve">, burmistrzowi lub prezydentowi miasta </w:t>
      </w:r>
      <w:r w:rsidRPr="001A2CD1">
        <w:rPr>
          <w:rFonts w:ascii="Times New Roman" w:hAnsi="Times New Roman" w:cs="Times New Roman"/>
          <w:b/>
          <w:u w:val="single"/>
        </w:rPr>
        <w:t xml:space="preserve">wniosek o umieszczenie </w:t>
      </w:r>
      <w:r w:rsidR="00CF780F">
        <w:rPr>
          <w:rFonts w:ascii="Times New Roman" w:hAnsi="Times New Roman" w:cs="Times New Roman"/>
          <w:b/>
          <w:u w:val="single"/>
        </w:rPr>
        <w:t xml:space="preserve">              </w:t>
      </w:r>
      <w:r w:rsidRPr="001A2CD1">
        <w:rPr>
          <w:rFonts w:ascii="Times New Roman" w:hAnsi="Times New Roman" w:cs="Times New Roman"/>
          <w:b/>
          <w:u w:val="single"/>
        </w:rPr>
        <w:t>w wykazie kąpielisk</w:t>
      </w:r>
      <w:r w:rsidRPr="001A2CD1">
        <w:rPr>
          <w:rFonts w:ascii="Times New Roman" w:hAnsi="Times New Roman" w:cs="Times New Roman"/>
          <w:b/>
        </w:rPr>
        <w:t>, o którym mowa w ust. 2, wydzielonego fragmentu wód powierzchniowych, na którym planuje utworzyć kąpielisko</w:t>
      </w:r>
      <w:r w:rsidRPr="001A2CD1">
        <w:rPr>
          <w:rFonts w:ascii="Times New Roman" w:hAnsi="Times New Roman" w:cs="Times New Roman"/>
        </w:rPr>
        <w:t>.</w:t>
      </w:r>
    </w:p>
    <w:p w:rsidR="00CF780F" w:rsidRDefault="00CF780F" w:rsidP="00CF780F">
      <w:pPr>
        <w:pStyle w:val="Standard"/>
        <w:jc w:val="both"/>
        <w:rPr>
          <w:rFonts w:ascii="Times New Roman" w:hAnsi="Times New Roman" w:cs="Times New Roman"/>
        </w:rPr>
      </w:pPr>
    </w:p>
    <w:p w:rsidR="00CF780F" w:rsidRPr="001A2CD1" w:rsidRDefault="00CF780F" w:rsidP="00CF780F">
      <w:pPr>
        <w:pStyle w:val="Standard"/>
        <w:jc w:val="both"/>
      </w:pPr>
    </w:p>
    <w:p w:rsidR="00A63D4F" w:rsidRPr="00CF780F" w:rsidRDefault="00CF780F" w:rsidP="00CF780F">
      <w:pPr>
        <w:pStyle w:val="Standard"/>
        <w:jc w:val="both"/>
        <w:rPr>
          <w:rFonts w:ascii="Times New Roman" w:hAnsi="Times New Roman" w:cs="Times New Roman"/>
          <w:b/>
          <w:u w:val="single"/>
        </w:rPr>
      </w:pPr>
      <w:r w:rsidRPr="00CF780F">
        <w:rPr>
          <w:rFonts w:ascii="Times New Roman" w:hAnsi="Times New Roman" w:cs="Times New Roman"/>
          <w:b/>
          <w:u w:val="single"/>
        </w:rPr>
        <w:t>Art. 37 ust.</w:t>
      </w:r>
      <w:r w:rsidR="00A63D4F" w:rsidRPr="00CF780F">
        <w:rPr>
          <w:rFonts w:ascii="Times New Roman" w:hAnsi="Times New Roman" w:cs="Times New Roman"/>
          <w:b/>
          <w:u w:val="single"/>
        </w:rPr>
        <w:t>4. Wniosek, o którym mowa w ust. 3, zawiera:</w:t>
      </w:r>
    </w:p>
    <w:p w:rsidR="00A63D4F" w:rsidRPr="00CF780F" w:rsidRDefault="00A63D4F" w:rsidP="00A63D4F">
      <w:pPr>
        <w:pStyle w:val="Standard"/>
        <w:rPr>
          <w:rFonts w:ascii="Times New Roman" w:hAnsi="Times New Roman" w:cs="Times New Roman"/>
          <w:b/>
          <w:u w:val="single"/>
        </w:rPr>
      </w:pP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1) imię i nazwisko albo nazwę oraz adres organizatora;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 xml:space="preserve">2) nazwę i adres kąpieliska oraz opis granicy kąpieliska na aktualnej mapie topograficznej albo </w:t>
      </w:r>
      <w:proofErr w:type="spellStart"/>
      <w:r w:rsidRPr="001A2CD1">
        <w:rPr>
          <w:rFonts w:ascii="Times New Roman" w:hAnsi="Times New Roman" w:cs="Times New Roman"/>
        </w:rPr>
        <w:t>ortofotomapie</w:t>
      </w:r>
      <w:proofErr w:type="spellEnd"/>
      <w:r w:rsidRPr="001A2CD1">
        <w:rPr>
          <w:rFonts w:ascii="Times New Roman" w:hAnsi="Times New Roman" w:cs="Times New Roman"/>
        </w:rPr>
        <w:t xml:space="preserve"> lub wykaz współrzędnych punktów załamania granicy kąpieliska;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3) wskazanie długości linii brzegowej kąpieliska;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4) wskazanie przewidywanej maksymalnej liczby osób korzystających dziennie z kąpieliska;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5) wskazanie terminów otwarcia i zamknięcia kąpieliska;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6) opis infrastruktury kąpieliska, w tym urządzeń sanitarnych;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7) wskazanie sposobu gospodarki odpadami.</w:t>
      </w:r>
    </w:p>
    <w:p w:rsidR="00A63D4F" w:rsidRPr="001A2CD1" w:rsidRDefault="00A63D4F" w:rsidP="00A63D4F">
      <w:pPr>
        <w:pStyle w:val="Standard"/>
        <w:rPr>
          <w:rFonts w:ascii="Times New Roman" w:hAnsi="Times New Roman" w:cs="Times New Roman"/>
          <w:u w:val="single"/>
        </w:rPr>
      </w:pPr>
    </w:p>
    <w:p w:rsidR="00A63D4F" w:rsidRPr="00CF780F" w:rsidRDefault="00A63D4F" w:rsidP="00A63D4F">
      <w:pPr>
        <w:pStyle w:val="Standard"/>
        <w:rPr>
          <w:rFonts w:ascii="Times New Roman" w:hAnsi="Times New Roman" w:cs="Times New Roman"/>
          <w:b/>
          <w:u w:val="single"/>
        </w:rPr>
      </w:pPr>
      <w:r w:rsidRPr="00CF780F">
        <w:rPr>
          <w:rFonts w:ascii="Times New Roman" w:hAnsi="Times New Roman" w:cs="Times New Roman"/>
          <w:b/>
          <w:u w:val="single"/>
        </w:rPr>
        <w:t>5. Do wniosku, o którym mowa w ust. 3, dołącza się:</w:t>
      </w:r>
    </w:p>
    <w:p w:rsidR="00A63D4F" w:rsidRPr="00CF780F" w:rsidRDefault="00A63D4F" w:rsidP="00A63D4F">
      <w:pPr>
        <w:pStyle w:val="Standard"/>
        <w:rPr>
          <w:rFonts w:ascii="Times New Roman" w:hAnsi="Times New Roman" w:cs="Times New Roman"/>
          <w:b/>
          <w:u w:val="single"/>
        </w:rPr>
      </w:pP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1) kopię zgłoszenia wodnoprawnego, o którym mowa w art. 394 ust. 1 pkt 4, wraz z zaświadczeniem o niezgłoszeniu sprzeciwu, o którym mowa w art. 423 ust. 9;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2) informacje dotyczące planowanego kąpieliska: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a) aktualny profil wody w kąpielisku,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b) status kąpieliska w poprzednim sezonie kąpielowym (czynne, nieczynne) albo wzmianka, że wniosek dotyczy kąpieliska nowo utworzonego,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c) ocena jakości wody i klasyfikacja wody w kąpielisku w poprzednim sezonie kąpielowym, jeżeli wniosek dotyczy istniejącego kąpieliska,</w:t>
      </w:r>
    </w:p>
    <w:p w:rsidR="00A63D4F" w:rsidRPr="001A2CD1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 w:rsidRPr="001A2CD1">
        <w:rPr>
          <w:rFonts w:ascii="Times New Roman" w:hAnsi="Times New Roman" w:cs="Times New Roman"/>
        </w:rPr>
        <w:t>d) udogodnienia i środki podjęte w celu promowania kąpieli;</w:t>
      </w:r>
    </w:p>
    <w:p w:rsidR="00A63D4F" w:rsidRDefault="00A63D4F" w:rsidP="00A63D4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567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zgodę właściciela wód oraz właściciela gruntu przylegającego do kąpieliska na utworzenie kąpieliska.</w:t>
      </w:r>
    </w:p>
    <w:p w:rsidR="00A63D4F" w:rsidRDefault="00A63D4F" w:rsidP="00A63D4F">
      <w:pPr>
        <w:pStyle w:val="Standard"/>
        <w:ind w:left="284" w:hanging="284"/>
        <w:rPr>
          <w:rFonts w:ascii="Times New Roman" w:hAnsi="Times New Roman" w:cs="Times New Roman"/>
        </w:rPr>
      </w:pPr>
    </w:p>
    <w:p w:rsidR="00685B5A" w:rsidRDefault="00685B5A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/>
    <w:p w:rsidR="00CD55F9" w:rsidRDefault="00CD55F9" w:rsidP="00CD55F9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 w:bidi="ar-SA"/>
        </w:rPr>
      </w:pPr>
      <w:r>
        <w:rPr>
          <w:b/>
          <w:bCs/>
          <w:lang w:eastAsia="pl-PL"/>
        </w:rPr>
        <w:lastRenderedPageBreak/>
        <w:t>Klauzula informacyjna o przetwarzaniu danych osobowych</w:t>
      </w:r>
    </w:p>
    <w:p w:rsidR="00CD55F9" w:rsidRDefault="00CD55F9" w:rsidP="00CD55F9">
      <w:pPr>
        <w:spacing w:line="280" w:lineRule="exact"/>
        <w:jc w:val="both"/>
        <w:rPr>
          <w:lang w:eastAsia="pl-PL"/>
        </w:rPr>
      </w:pPr>
      <w:r>
        <w:rPr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>
        <w:rPr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>
        <w:rPr>
          <w:color w:val="0000FF"/>
          <w:u w:val="single"/>
          <w:lang w:eastAsia="pl-PL"/>
        </w:rPr>
        <w:t>iod@ug-dzwierzuty.pl</w:t>
      </w:r>
      <w:r>
        <w:rPr>
          <w:lang w:eastAsia="pl-PL"/>
        </w:rPr>
        <w:t>) lub pisemnie na adres Administratora danych.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Pani/Pana dane osobowe przetwarzane są w celu/celach: 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wypełnienia obowiązku prawnego ciążącego na Administratorze (art. 6 ust. 1 lit. c RODO),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prowadzenia spraw z zakresu: 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spraw obywatelskich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zarządzania majątkiem gminy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podatków i opłat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leśnictwa i rolnictwa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funduszy pomocowych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inwestycji i remontów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zarządzania drogami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planowanie przestrzennego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zamówień publicznych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gospodarki lokalami, budynkami oraz nieruchomościami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promocji i kultury</w:t>
      </w:r>
    </w:p>
    <w:p w:rsidR="00CD55F9" w:rsidRDefault="00CD55F9" w:rsidP="00CD55F9">
      <w:pPr>
        <w:suppressAutoHyphens w:val="0"/>
        <w:jc w:val="both"/>
        <w:rPr>
          <w:lang w:eastAsia="pl-PL"/>
        </w:rPr>
      </w:pPr>
      <w:r>
        <w:rPr>
          <w:lang w:eastAsia="pl-PL"/>
        </w:rPr>
        <w:t>- wszelkich innych wniosków których rozpatrzenie leży w zakresie kompetencji UG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>
        <w:t>oraz instrukcji w sprawie organizacji i zakresu działania archiwów zakładowych</w:t>
      </w:r>
      <w:r>
        <w:rPr>
          <w:lang w:eastAsia="pl-PL"/>
        </w:rPr>
        <w:t>.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Pan/Pana dane nie trafią poza Europejski Obszar Gospodarczy (obejmujący Unię Europejską, Norwegię, Liechtenstein i Islandię).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W związku z przetwarzaniem Pani/Pana danych osobowych, przysługują Pani/Panu następujące prawa: 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prawo dostępu do danych osobowych,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lastRenderedPageBreak/>
        <w:t>prawo żądania sprostowania/poprawienia danych osobowych,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prawo żądania usunięcia danych osobowych przetwarzanych na podstawie zgody. Informujemy również, że </w:t>
      </w:r>
      <w:r>
        <w:rPr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prawo żądania ograniczenia przetwarzania danych osobowych przetwarzanych 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prawo do przenoszenia danych osobowych - przysługuje tylko co do tych danych, które przetwarzamy na podstawie Pani/Pana zgody</w:t>
      </w:r>
    </w:p>
    <w:p w:rsidR="00CD55F9" w:rsidRDefault="00CD55F9" w:rsidP="00CD55F9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prawo wniesienia skargi do organu nadzorczego – Prezesa Urzędu Ochrony Danych Osobowych, gdy uzna Pani/Pan,                    iż przetwarzanie danych osobowych narusza przepisy ogólnego rozporządzenia o ochronie danych osobowych.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>
        <w:t>onsekwencją nie podania danych osobowych może być brak możliwości rozpatrzenia skargi i/lub wniosku złożonego w UG</w:t>
      </w:r>
    </w:p>
    <w:p w:rsidR="00CD55F9" w:rsidRDefault="00CD55F9" w:rsidP="00CD55F9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CD55F9" w:rsidRDefault="00CD55F9" w:rsidP="00CD55F9">
      <w:pPr>
        <w:rPr>
          <w:lang w:eastAsia="ar-SA"/>
        </w:rPr>
      </w:pPr>
    </w:p>
    <w:p w:rsidR="00CD55F9" w:rsidRDefault="00CD55F9" w:rsidP="00CD55F9"/>
    <w:p w:rsidR="00CD55F9" w:rsidRDefault="00CD55F9" w:rsidP="00CD55F9"/>
    <w:p w:rsidR="00CD55F9" w:rsidRDefault="00CD55F9" w:rsidP="00CD55F9">
      <w:r>
        <w:t xml:space="preserve">………………………………………..                          </w:t>
      </w:r>
      <w:r>
        <w:t xml:space="preserve">           </w:t>
      </w:r>
      <w:bookmarkStart w:id="0" w:name="_GoBack"/>
      <w:bookmarkEnd w:id="0"/>
      <w:r>
        <w:t>……………………………………….</w:t>
      </w:r>
    </w:p>
    <w:p w:rsidR="00CD55F9" w:rsidRDefault="00CD55F9" w:rsidP="00CD55F9">
      <w:r>
        <w:t xml:space="preserve">              (miejscowość, data)                                                                   </w:t>
      </w:r>
      <w:r>
        <w:t xml:space="preserve">                 </w:t>
      </w:r>
      <w:r>
        <w:t>(podpis)</w:t>
      </w:r>
    </w:p>
    <w:p w:rsidR="00CD55F9" w:rsidRDefault="00CD55F9"/>
    <w:sectPr w:rsidR="00CD55F9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E37" w:rsidRDefault="003F4E37" w:rsidP="00A63D4F">
      <w:r>
        <w:separator/>
      </w:r>
    </w:p>
  </w:endnote>
  <w:endnote w:type="continuationSeparator" w:id="0">
    <w:p w:rsidR="003F4E37" w:rsidRDefault="003F4E37" w:rsidP="00A6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E37" w:rsidRDefault="003F4E37" w:rsidP="00A63D4F">
      <w:r>
        <w:separator/>
      </w:r>
    </w:p>
  </w:footnote>
  <w:footnote w:type="continuationSeparator" w:id="0">
    <w:p w:rsidR="003F4E37" w:rsidRDefault="003F4E37" w:rsidP="00A63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94E" w:rsidRDefault="003F4E37" w:rsidP="00A63D4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67651"/>
    <w:multiLevelType w:val="hybridMultilevel"/>
    <w:tmpl w:val="8A4ACE50"/>
    <w:lvl w:ilvl="0" w:tplc="7CF402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747BF"/>
    <w:multiLevelType w:val="multilevel"/>
    <w:tmpl w:val="3B908A48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3C3E"/>
    <w:multiLevelType w:val="multilevel"/>
    <w:tmpl w:val="B988297E"/>
    <w:styleLink w:val="WWNum15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04D14AB"/>
    <w:multiLevelType w:val="multilevel"/>
    <w:tmpl w:val="3D7E78AC"/>
    <w:styleLink w:val="WWNum11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FA32B6"/>
    <w:multiLevelType w:val="multilevel"/>
    <w:tmpl w:val="748A6F6E"/>
    <w:styleLink w:val="WWNum1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D55B09"/>
    <w:multiLevelType w:val="multilevel"/>
    <w:tmpl w:val="6E8ECD3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717E4"/>
    <w:multiLevelType w:val="multilevel"/>
    <w:tmpl w:val="54800776"/>
    <w:styleLink w:val="WWNum12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0"/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4FF"/>
    <w:rsid w:val="00026B0E"/>
    <w:rsid w:val="001B24FF"/>
    <w:rsid w:val="003F4E37"/>
    <w:rsid w:val="00685B5A"/>
    <w:rsid w:val="00A63D4F"/>
    <w:rsid w:val="00CD55F9"/>
    <w:rsid w:val="00C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82904-C467-402E-B504-5B1538C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3D4F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63D4F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A63D4F"/>
    <w:pPr>
      <w:spacing w:after="160"/>
      <w:ind w:left="720"/>
    </w:pPr>
  </w:style>
  <w:style w:type="numbering" w:customStyle="1" w:styleId="WWNum10">
    <w:name w:val="WWNum10"/>
    <w:basedOn w:val="Bezlisty"/>
    <w:rsid w:val="00A63D4F"/>
    <w:pPr>
      <w:numPr>
        <w:numId w:val="1"/>
      </w:numPr>
    </w:pPr>
  </w:style>
  <w:style w:type="numbering" w:customStyle="1" w:styleId="WWNum11">
    <w:name w:val="WWNum11"/>
    <w:basedOn w:val="Bezlisty"/>
    <w:rsid w:val="00A63D4F"/>
    <w:pPr>
      <w:numPr>
        <w:numId w:val="2"/>
      </w:numPr>
    </w:pPr>
  </w:style>
  <w:style w:type="numbering" w:customStyle="1" w:styleId="WWNum12">
    <w:name w:val="WWNum12"/>
    <w:basedOn w:val="Bezlisty"/>
    <w:rsid w:val="00A63D4F"/>
    <w:pPr>
      <w:numPr>
        <w:numId w:val="3"/>
      </w:numPr>
    </w:pPr>
  </w:style>
  <w:style w:type="numbering" w:customStyle="1" w:styleId="WWNum13">
    <w:name w:val="WWNum13"/>
    <w:basedOn w:val="Bezlisty"/>
    <w:rsid w:val="00A63D4F"/>
    <w:pPr>
      <w:numPr>
        <w:numId w:val="4"/>
      </w:numPr>
    </w:pPr>
  </w:style>
  <w:style w:type="numbering" w:customStyle="1" w:styleId="WWNum14">
    <w:name w:val="WWNum14"/>
    <w:basedOn w:val="Bezlisty"/>
    <w:rsid w:val="00A63D4F"/>
    <w:pPr>
      <w:numPr>
        <w:numId w:val="5"/>
      </w:numPr>
    </w:pPr>
  </w:style>
  <w:style w:type="numbering" w:customStyle="1" w:styleId="WWNum15">
    <w:name w:val="WWNum15"/>
    <w:basedOn w:val="Bezlisty"/>
    <w:rsid w:val="00A63D4F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A63D4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3D4F"/>
    <w:rPr>
      <w:rFonts w:ascii="Liberation Serif" w:eastAsia="Lucida Sans Unicode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63D4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3D4F"/>
    <w:rPr>
      <w:rFonts w:ascii="Liberation Serif" w:eastAsia="Lucida Sans Unicode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1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1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3</cp:revision>
  <dcterms:created xsi:type="dcterms:W3CDTF">2018-05-08T07:04:00Z</dcterms:created>
  <dcterms:modified xsi:type="dcterms:W3CDTF">2019-06-18T12:48:00Z</dcterms:modified>
</cp:coreProperties>
</file>